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555" w:type="dxa"/>
        <w:tblBorders>
          <w:top w:val="nil"/>
          <w:left w:val="nil"/>
          <w:bottom w:val="nil"/>
          <w:right w:val="nil"/>
        </w:tblBorders>
        <w:tblLayout w:type="fixed"/>
        <w:tblLook w:val="0000"/>
      </w:tblPr>
      <w:tblGrid>
        <w:gridCol w:w="3100"/>
      </w:tblGrid>
      <w:tr w:rsidR="00FA6B47" w:rsidRPr="00FA6B47" w:rsidTr="00174241">
        <w:tblPrEx>
          <w:tblCellMar>
            <w:top w:w="0" w:type="dxa"/>
            <w:bottom w:w="0" w:type="dxa"/>
          </w:tblCellMar>
        </w:tblPrEx>
        <w:trPr>
          <w:trHeight w:val="537"/>
        </w:trPr>
        <w:tc>
          <w:tcPr>
            <w:tcW w:w="3100" w:type="dxa"/>
          </w:tcPr>
          <w:p w:rsidR="00FA6B47" w:rsidRPr="00FA6B47" w:rsidRDefault="00FA6B47" w:rsidP="00A52CDE">
            <w:pPr>
              <w:pStyle w:val="Default"/>
              <w:rPr>
                <w:sz w:val="20"/>
                <w:szCs w:val="20"/>
              </w:rPr>
            </w:pPr>
            <w:r w:rsidRPr="00FA6B47">
              <w:rPr>
                <w:sz w:val="20"/>
                <w:szCs w:val="20"/>
              </w:rPr>
              <w:t xml:space="preserve">Приложение 10 </w:t>
            </w:r>
          </w:p>
          <w:p w:rsidR="00FA6B47" w:rsidRPr="00FA6B47" w:rsidRDefault="00FA6B47" w:rsidP="00A52CDE">
            <w:pPr>
              <w:pStyle w:val="Default"/>
              <w:rPr>
                <w:sz w:val="20"/>
                <w:szCs w:val="20"/>
              </w:rPr>
            </w:pPr>
            <w:r w:rsidRPr="00FA6B47">
              <w:rPr>
                <w:sz w:val="20"/>
                <w:szCs w:val="20"/>
              </w:rPr>
              <w:t xml:space="preserve">к регламенту по подготовке и проведению ГИА в Кемеровской области - Кузбассе в 2024 году </w:t>
            </w:r>
          </w:p>
        </w:tc>
      </w:tr>
    </w:tbl>
    <w:p w:rsidR="00FA6B47" w:rsidRDefault="00FA6B47" w:rsidP="00174241">
      <w:pPr>
        <w:pStyle w:val="Default"/>
        <w:ind w:firstLine="567"/>
        <w:jc w:val="both"/>
        <w:rPr>
          <w:b/>
          <w:bCs/>
          <w:sz w:val="20"/>
          <w:szCs w:val="20"/>
        </w:rPr>
      </w:pPr>
    </w:p>
    <w:p w:rsidR="00FA6B47" w:rsidRPr="00FA6B47" w:rsidRDefault="00FA6B47" w:rsidP="00174241">
      <w:pPr>
        <w:pStyle w:val="Default"/>
        <w:ind w:firstLine="567"/>
        <w:jc w:val="both"/>
        <w:rPr>
          <w:sz w:val="20"/>
          <w:szCs w:val="20"/>
        </w:rPr>
      </w:pPr>
      <w:r w:rsidRPr="00FA6B47">
        <w:rPr>
          <w:b/>
          <w:bCs/>
          <w:sz w:val="20"/>
          <w:szCs w:val="20"/>
        </w:rPr>
        <w:t xml:space="preserve"> Памятка о правилах проведения ГИА в 2024 году (для ознакомления участников ГИА / родителей (законных представителей) под подпись) </w:t>
      </w:r>
    </w:p>
    <w:p w:rsidR="00FA6B47" w:rsidRPr="00FA6B47" w:rsidRDefault="00FA6B47" w:rsidP="00174241">
      <w:pPr>
        <w:pStyle w:val="Default"/>
        <w:ind w:firstLine="567"/>
        <w:jc w:val="both"/>
        <w:rPr>
          <w:sz w:val="20"/>
          <w:szCs w:val="20"/>
        </w:rPr>
      </w:pPr>
      <w:r w:rsidRPr="00FA6B47">
        <w:rPr>
          <w:b/>
          <w:bCs/>
          <w:sz w:val="20"/>
          <w:szCs w:val="20"/>
        </w:rPr>
        <w:t xml:space="preserve">Общая информация о порядке проведении ГИА: </w:t>
      </w:r>
    </w:p>
    <w:p w:rsidR="00FA6B47" w:rsidRPr="00FA6B47" w:rsidRDefault="00FA6B47" w:rsidP="00174241">
      <w:pPr>
        <w:pStyle w:val="Default"/>
        <w:ind w:firstLine="567"/>
        <w:jc w:val="both"/>
        <w:rPr>
          <w:sz w:val="20"/>
          <w:szCs w:val="20"/>
        </w:rPr>
      </w:pPr>
      <w:r w:rsidRPr="00FA6B47">
        <w:rPr>
          <w:sz w:val="20"/>
          <w:szCs w:val="20"/>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оборудованы стационарными и (или) переносными металлоискателями, средствами видеонаблюдения, средствами подавления сигналов подвижной связи. </w:t>
      </w:r>
    </w:p>
    <w:p w:rsidR="00FA6B47" w:rsidRPr="00FA6B47" w:rsidRDefault="00FA6B47" w:rsidP="00174241">
      <w:pPr>
        <w:pStyle w:val="Default"/>
        <w:ind w:firstLine="567"/>
        <w:jc w:val="both"/>
        <w:rPr>
          <w:sz w:val="20"/>
          <w:szCs w:val="20"/>
        </w:rPr>
      </w:pPr>
      <w:r w:rsidRPr="00FA6B47">
        <w:rPr>
          <w:sz w:val="20"/>
          <w:szCs w:val="20"/>
        </w:rPr>
        <w:t xml:space="preserve">2. ГИА по всем учебным предметам начинается в 10:00 по местному времени. </w:t>
      </w:r>
    </w:p>
    <w:p w:rsidR="00FA6B47" w:rsidRPr="00FA6B47" w:rsidRDefault="00FA6B47" w:rsidP="00174241">
      <w:pPr>
        <w:pStyle w:val="Default"/>
        <w:ind w:firstLine="567"/>
        <w:jc w:val="both"/>
        <w:rPr>
          <w:sz w:val="20"/>
          <w:szCs w:val="20"/>
        </w:rPr>
      </w:pPr>
      <w:r w:rsidRPr="00FA6B47">
        <w:rPr>
          <w:sz w:val="20"/>
          <w:szCs w:val="20"/>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Кемеровской области - Кузбасса (ГЭК). Изменение результатов возможно в случае проведения перепроверки экзаменационных работ по решению Министерства образования Кузбасса или ГЭК (о проведении перепроверки сообщается дополнительно), удовлетворения апелляции о несогласии с выставленными баллами, поданной участником ГИА.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ГИА. </w:t>
      </w:r>
    </w:p>
    <w:p w:rsidR="00FA6B47" w:rsidRPr="00FA6B47" w:rsidRDefault="00FA6B47" w:rsidP="00174241">
      <w:pPr>
        <w:pStyle w:val="Default"/>
        <w:ind w:firstLine="567"/>
        <w:jc w:val="both"/>
        <w:rPr>
          <w:sz w:val="20"/>
          <w:szCs w:val="20"/>
        </w:rPr>
      </w:pPr>
      <w:r w:rsidRPr="00FA6B47">
        <w:rPr>
          <w:sz w:val="20"/>
          <w:szCs w:val="20"/>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Министерством образования Кузбасса. </w:t>
      </w:r>
    </w:p>
    <w:p w:rsidR="00FA6B47" w:rsidRPr="00FA6B47" w:rsidRDefault="00FA6B47" w:rsidP="00174241">
      <w:pPr>
        <w:pStyle w:val="Default"/>
        <w:ind w:firstLine="567"/>
        <w:jc w:val="both"/>
        <w:rPr>
          <w:sz w:val="20"/>
          <w:szCs w:val="20"/>
        </w:rPr>
      </w:pPr>
      <w:r w:rsidRPr="00FA6B47">
        <w:rPr>
          <w:sz w:val="20"/>
          <w:szCs w:val="20"/>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FA6B47" w:rsidRPr="00FA6B47" w:rsidRDefault="00FA6B47" w:rsidP="00174241">
      <w:pPr>
        <w:pStyle w:val="Default"/>
        <w:ind w:firstLine="567"/>
        <w:jc w:val="both"/>
        <w:rPr>
          <w:sz w:val="20"/>
          <w:szCs w:val="20"/>
        </w:rPr>
      </w:pPr>
      <w:r w:rsidRPr="00FA6B47">
        <w:rPr>
          <w:sz w:val="20"/>
          <w:szCs w:val="20"/>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FA6B47" w:rsidRPr="00FA6B47" w:rsidRDefault="00FA6B47" w:rsidP="00174241">
      <w:pPr>
        <w:pStyle w:val="Default"/>
        <w:ind w:firstLine="567"/>
        <w:jc w:val="both"/>
        <w:rPr>
          <w:sz w:val="20"/>
          <w:szCs w:val="20"/>
        </w:rPr>
      </w:pPr>
      <w:r w:rsidRPr="00FA6B47">
        <w:rPr>
          <w:b/>
          <w:bCs/>
          <w:sz w:val="20"/>
          <w:szCs w:val="20"/>
        </w:rPr>
        <w:t xml:space="preserve">Обязанности участника ГИА в рамках участия в ГИА: </w:t>
      </w:r>
    </w:p>
    <w:p w:rsidR="00FA6B47" w:rsidRPr="00FA6B47" w:rsidRDefault="00FA6B47" w:rsidP="00174241">
      <w:pPr>
        <w:pStyle w:val="Default"/>
        <w:ind w:firstLine="567"/>
        <w:jc w:val="both"/>
        <w:rPr>
          <w:sz w:val="20"/>
          <w:szCs w:val="20"/>
        </w:rPr>
      </w:pPr>
      <w:r w:rsidRPr="00FA6B47">
        <w:rPr>
          <w:sz w:val="20"/>
          <w:szCs w:val="20"/>
        </w:rPr>
        <w:t xml:space="preserve">1. В день экзамена участник экзамена должен прибыть в ППЭ заблаговременно.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Вход участников экзамена в ППЭ начинается с 09:00 по местному времени.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FA6B47">
        <w:rPr>
          <w:color w:val="auto"/>
          <w:sz w:val="20"/>
          <w:szCs w:val="20"/>
        </w:rPr>
        <w:t>в</w:t>
      </w:r>
      <w:proofErr w:type="gramEnd"/>
      <w:r w:rsidRPr="00FA6B47">
        <w:rPr>
          <w:color w:val="auto"/>
          <w:sz w:val="20"/>
          <w:szCs w:val="20"/>
        </w:rPr>
        <w:t xml:space="preserve"> данный ППЭ.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3. </w:t>
      </w:r>
      <w:proofErr w:type="gramStart"/>
      <w:r w:rsidRPr="00FA6B47">
        <w:rPr>
          <w:color w:val="auto"/>
          <w:sz w:val="20"/>
          <w:szCs w:val="20"/>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w:t>
      </w:r>
      <w:proofErr w:type="gramEnd"/>
      <w:r w:rsidRPr="00FA6B47">
        <w:rPr>
          <w:color w:val="auto"/>
          <w:sz w:val="20"/>
          <w:szCs w:val="20"/>
        </w:rPr>
        <w:t xml:space="preserve"> ГИА.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4. </w:t>
      </w:r>
      <w:proofErr w:type="gramStart"/>
      <w:r w:rsidRPr="00FA6B47">
        <w:rPr>
          <w:color w:val="auto"/>
          <w:sz w:val="20"/>
          <w:szCs w:val="20"/>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FA6B47">
        <w:rPr>
          <w:color w:val="auto"/>
          <w:sz w:val="20"/>
          <w:szCs w:val="20"/>
        </w:rPr>
        <w:t>аудионоситель</w:t>
      </w:r>
      <w:proofErr w:type="spellEnd"/>
      <w:r w:rsidRPr="00FA6B47">
        <w:rPr>
          <w:color w:val="auto"/>
          <w:sz w:val="20"/>
          <w:szCs w:val="20"/>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FA6B47">
        <w:rPr>
          <w:color w:val="auto"/>
          <w:sz w:val="20"/>
          <w:szCs w:val="20"/>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5. </w:t>
      </w:r>
      <w:proofErr w:type="gramStart"/>
      <w:r w:rsidRPr="00FA6B47">
        <w:rPr>
          <w:color w:val="auto"/>
          <w:sz w:val="20"/>
          <w:szCs w:val="20"/>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FA6B47">
        <w:rPr>
          <w:color w:val="auto"/>
          <w:sz w:val="20"/>
          <w:szCs w:val="20"/>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FA6B47" w:rsidRPr="00FA6B47" w:rsidRDefault="00FA6B47" w:rsidP="00174241">
      <w:pPr>
        <w:pStyle w:val="Default"/>
        <w:ind w:firstLine="567"/>
        <w:jc w:val="both"/>
        <w:rPr>
          <w:color w:val="auto"/>
          <w:sz w:val="20"/>
          <w:szCs w:val="20"/>
        </w:rPr>
      </w:pPr>
      <w:r w:rsidRPr="00FA6B47">
        <w:rPr>
          <w:b/>
          <w:bCs/>
          <w:color w:val="auto"/>
          <w:sz w:val="20"/>
          <w:szCs w:val="20"/>
        </w:rPr>
        <w:t xml:space="preserve">В день проведения экзамена в ППЭ участникам ГИА запрещается: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выполнять экзаменационную работу несамостоятельно, в том числе с помощью посторонних лиц; </w:t>
      </w:r>
    </w:p>
    <w:p w:rsidR="00FA6B47" w:rsidRPr="00FA6B47" w:rsidRDefault="00FA6B47" w:rsidP="00174241">
      <w:pPr>
        <w:pStyle w:val="Default"/>
        <w:ind w:firstLine="567"/>
        <w:jc w:val="both"/>
        <w:rPr>
          <w:color w:val="auto"/>
          <w:sz w:val="20"/>
          <w:szCs w:val="20"/>
        </w:rPr>
      </w:pPr>
      <w:r w:rsidRPr="00FA6B47">
        <w:rPr>
          <w:color w:val="auto"/>
          <w:sz w:val="20"/>
          <w:szCs w:val="20"/>
        </w:rPr>
        <w:t>общаться с другими участниками ГИА во время проведения экзамена в аудитории; иметь при себе средства связи, фото-, аудио-</w:t>
      </w:r>
      <w:r w:rsidR="00174241">
        <w:rPr>
          <w:color w:val="auto"/>
          <w:sz w:val="20"/>
          <w:szCs w:val="20"/>
        </w:rPr>
        <w:t xml:space="preserve"> и видеоаппаратуру, электронно-</w:t>
      </w:r>
      <w:r w:rsidRPr="00FA6B47">
        <w:rPr>
          <w:color w:val="auto"/>
          <w:sz w:val="20"/>
          <w:szCs w:val="20"/>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выносить из аудиторий и ППЭ черновики, экзаменационные материалы на бумажном и (или) электронном носителях;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фотографировать экзаменационные материалы, черновики. </w:t>
      </w:r>
    </w:p>
    <w:p w:rsidR="00FA6B47" w:rsidRPr="00FA6B47" w:rsidRDefault="00FA6B47" w:rsidP="00174241">
      <w:pPr>
        <w:pStyle w:val="Default"/>
        <w:ind w:firstLine="567"/>
        <w:jc w:val="both"/>
        <w:rPr>
          <w:color w:val="auto"/>
          <w:sz w:val="20"/>
          <w:szCs w:val="20"/>
        </w:rPr>
      </w:pPr>
      <w:r w:rsidRPr="00FA6B47">
        <w:rPr>
          <w:b/>
          <w:bCs/>
          <w:color w:val="auto"/>
          <w:sz w:val="20"/>
          <w:szCs w:val="20"/>
        </w:rPr>
        <w:t xml:space="preserve">Рекомендуется взять с собой на экзамен только необходимые вещи.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Во время экзамена на рабочем столе участника ГИА помимо экзаменационных материалов находятся: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1) гелевая или капиллярная ручка с чернилами черного цвета;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2) документ, удостоверяющий личность;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3) средства обучения и воспитания, разрешенные к использованию для выполнения заданий КИМ по соответствующим учебным предметам; </w:t>
      </w:r>
    </w:p>
    <w:p w:rsidR="00FA6B47" w:rsidRPr="00FA6B47" w:rsidRDefault="00FA6B47" w:rsidP="00174241">
      <w:pPr>
        <w:pStyle w:val="Default"/>
        <w:ind w:firstLine="567"/>
        <w:jc w:val="both"/>
        <w:rPr>
          <w:color w:val="auto"/>
          <w:sz w:val="20"/>
          <w:szCs w:val="20"/>
        </w:rPr>
      </w:pPr>
      <w:r w:rsidRPr="00FA6B47">
        <w:rPr>
          <w:color w:val="auto"/>
          <w:sz w:val="20"/>
          <w:szCs w:val="20"/>
        </w:rPr>
        <w:lastRenderedPageBreak/>
        <w:t xml:space="preserve">4) лекарства (при необходимости);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5) продукты питания для дополнительного приема пищи (перекус), </w:t>
      </w:r>
      <w:proofErr w:type="spellStart"/>
      <w:r w:rsidRPr="00FA6B47">
        <w:rPr>
          <w:color w:val="auto"/>
          <w:sz w:val="20"/>
          <w:szCs w:val="20"/>
        </w:rPr>
        <w:t>бутилированная</w:t>
      </w:r>
      <w:proofErr w:type="spellEnd"/>
      <w:r w:rsidRPr="00FA6B47">
        <w:rPr>
          <w:color w:val="auto"/>
          <w:sz w:val="20"/>
          <w:szCs w:val="20"/>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7) черновики, выданные в ППЭ.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Иные личные вещи участники экзамена обязаны оставить в специально выделенном в здании (комплексе зданий), где </w:t>
      </w:r>
      <w:proofErr w:type="gramStart"/>
      <w:r w:rsidRPr="00FA6B47">
        <w:rPr>
          <w:color w:val="auto"/>
          <w:sz w:val="20"/>
          <w:szCs w:val="20"/>
        </w:rPr>
        <w:t>расположен</w:t>
      </w:r>
      <w:proofErr w:type="gramEnd"/>
      <w:r w:rsidRPr="00FA6B47">
        <w:rPr>
          <w:color w:val="auto"/>
          <w:sz w:val="20"/>
          <w:szCs w:val="20"/>
        </w:rPr>
        <w:t xml:space="preserve"> ППЭ, до входа в ППЭ месте (помещении) для хранения личных вещей участников экзамена.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Участники ГИА занимают рабочие места в аудитории в соответствии со списками распределения. Изменение рабочего места запрещено. </w:t>
      </w:r>
    </w:p>
    <w:p w:rsidR="00FA6B47" w:rsidRPr="00FA6B47" w:rsidRDefault="00FA6B47" w:rsidP="00174241">
      <w:pPr>
        <w:pStyle w:val="Default"/>
        <w:ind w:firstLine="567"/>
        <w:jc w:val="both"/>
        <w:rPr>
          <w:color w:val="auto"/>
          <w:sz w:val="20"/>
          <w:szCs w:val="20"/>
        </w:rPr>
      </w:pPr>
      <w:r w:rsidRPr="00FA6B47">
        <w:rPr>
          <w:b/>
          <w:bCs/>
          <w:color w:val="auto"/>
          <w:sz w:val="20"/>
          <w:szCs w:val="20"/>
        </w:rPr>
        <w:t>Во время экзамена участникам ГИА запрещается</w:t>
      </w:r>
      <w:r w:rsidRPr="00FA6B47">
        <w:rPr>
          <w:color w:val="auto"/>
          <w:sz w:val="20"/>
          <w:szCs w:val="20"/>
        </w:rPr>
        <w:t xml:space="preserve">: общаться друг с другом, свободно перемещаться по аудитории и ППЭ, выходить из аудитории без разрешения организатора.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Экзаменационная работа выполняется </w:t>
      </w:r>
      <w:proofErr w:type="spellStart"/>
      <w:r w:rsidRPr="00FA6B47">
        <w:rPr>
          <w:color w:val="auto"/>
          <w:sz w:val="20"/>
          <w:szCs w:val="20"/>
        </w:rPr>
        <w:t>гелевой</w:t>
      </w:r>
      <w:proofErr w:type="spellEnd"/>
      <w:r w:rsidRPr="00FA6B47">
        <w:rPr>
          <w:color w:val="auto"/>
          <w:sz w:val="20"/>
          <w:szCs w:val="20"/>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FA6B47" w:rsidRPr="00FA6B47" w:rsidRDefault="00FA6B47" w:rsidP="00174241">
      <w:pPr>
        <w:pStyle w:val="Default"/>
        <w:ind w:firstLine="567"/>
        <w:jc w:val="both"/>
        <w:rPr>
          <w:color w:val="auto"/>
          <w:sz w:val="20"/>
          <w:szCs w:val="20"/>
        </w:rPr>
      </w:pPr>
      <w:r w:rsidRPr="00FA6B47">
        <w:rPr>
          <w:b/>
          <w:bCs/>
          <w:color w:val="auto"/>
          <w:sz w:val="20"/>
          <w:szCs w:val="20"/>
        </w:rPr>
        <w:t xml:space="preserve">Права участника ГИА в рамках участия в ГИА: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1. Участник экзамена может при выполнении работы использовать черновики, выдаваемые в ППЭ, и делать пометки </w:t>
      </w:r>
      <w:proofErr w:type="gramStart"/>
      <w:r w:rsidRPr="00FA6B47">
        <w:rPr>
          <w:color w:val="auto"/>
          <w:sz w:val="20"/>
          <w:szCs w:val="20"/>
        </w:rPr>
        <w:t>в</w:t>
      </w:r>
      <w:proofErr w:type="gramEnd"/>
      <w:r w:rsidRPr="00FA6B47">
        <w:rPr>
          <w:color w:val="auto"/>
          <w:sz w:val="20"/>
          <w:szCs w:val="20"/>
        </w:rPr>
        <w:t xml:space="preserve"> КИМ.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2. Внимание! Записи </w:t>
      </w:r>
      <w:proofErr w:type="gramStart"/>
      <w:r w:rsidRPr="00FA6B47">
        <w:rPr>
          <w:color w:val="auto"/>
          <w:sz w:val="20"/>
          <w:szCs w:val="20"/>
        </w:rPr>
        <w:t>на</w:t>
      </w:r>
      <w:proofErr w:type="gramEnd"/>
      <w:r w:rsidRPr="00FA6B47">
        <w:rPr>
          <w:color w:val="auto"/>
          <w:sz w:val="20"/>
          <w:szCs w:val="20"/>
        </w:rPr>
        <w:t xml:space="preserve"> </w:t>
      </w:r>
      <w:proofErr w:type="gramStart"/>
      <w:r w:rsidRPr="00FA6B47">
        <w:rPr>
          <w:color w:val="auto"/>
          <w:sz w:val="20"/>
          <w:szCs w:val="20"/>
        </w:rPr>
        <w:t>КИМ</w:t>
      </w:r>
      <w:proofErr w:type="gramEnd"/>
      <w:r w:rsidRPr="00FA6B47">
        <w:rPr>
          <w:color w:val="auto"/>
          <w:sz w:val="20"/>
          <w:szCs w:val="20"/>
        </w:rPr>
        <w:t xml:space="preserve">, черновиках не обрабатываются и не проверяются.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FA6B47">
        <w:rPr>
          <w:color w:val="auto"/>
          <w:sz w:val="20"/>
          <w:szCs w:val="20"/>
        </w:rPr>
        <w:t>незавершения</w:t>
      </w:r>
      <w:proofErr w:type="spellEnd"/>
      <w:r w:rsidRPr="00FA6B47">
        <w:rPr>
          <w:color w:val="auto"/>
          <w:sz w:val="20"/>
          <w:szCs w:val="20"/>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Апелляционная комиссия не </w:t>
      </w:r>
      <w:proofErr w:type="gramStart"/>
      <w:r w:rsidRPr="00FA6B47">
        <w:rPr>
          <w:color w:val="auto"/>
          <w:sz w:val="20"/>
          <w:szCs w:val="20"/>
        </w:rPr>
        <w:t>позднее</w:t>
      </w:r>
      <w:proofErr w:type="gramEnd"/>
      <w:r w:rsidRPr="00FA6B47">
        <w:rPr>
          <w:color w:val="auto"/>
          <w:sz w:val="20"/>
          <w:szCs w:val="20"/>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Обучающийся и (или) его родители (законные представители) при желании присутствуют при рассмотрении апелляции. </w:t>
      </w:r>
    </w:p>
    <w:p w:rsidR="00FA6B47" w:rsidRPr="00FA6B47" w:rsidRDefault="00FA6B47" w:rsidP="00174241">
      <w:pPr>
        <w:pStyle w:val="Default"/>
        <w:ind w:firstLine="567"/>
        <w:jc w:val="both"/>
        <w:rPr>
          <w:color w:val="auto"/>
          <w:sz w:val="20"/>
          <w:szCs w:val="20"/>
        </w:rPr>
      </w:pPr>
      <w:r w:rsidRPr="00FA6B47">
        <w:rPr>
          <w:b/>
          <w:bCs/>
          <w:color w:val="auto"/>
          <w:sz w:val="20"/>
          <w:szCs w:val="20"/>
        </w:rPr>
        <w:t xml:space="preserve">Апелляцию о нарушении Порядка участник экзамена подает в день проведения экзамена члену ГЭК, не покидая ППЭ. </w:t>
      </w:r>
    </w:p>
    <w:p w:rsidR="00FA6B47" w:rsidRPr="00FA6B47" w:rsidRDefault="00FA6B47" w:rsidP="00174241">
      <w:pPr>
        <w:pStyle w:val="Default"/>
        <w:ind w:firstLine="567"/>
        <w:jc w:val="both"/>
        <w:rPr>
          <w:color w:val="auto"/>
          <w:sz w:val="20"/>
          <w:szCs w:val="20"/>
        </w:rPr>
      </w:pPr>
      <w:proofErr w:type="gramStart"/>
      <w:r w:rsidRPr="00FA6B47">
        <w:rPr>
          <w:color w:val="auto"/>
          <w:sz w:val="20"/>
          <w:szCs w:val="20"/>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FA6B47">
        <w:rPr>
          <w:color w:val="auto"/>
          <w:sz w:val="20"/>
          <w:szCs w:val="20"/>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об отклонении апелляции;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об удовлетворении апелляции.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FA6B47" w:rsidRPr="00FA6B47" w:rsidRDefault="00FA6B47" w:rsidP="00174241">
      <w:pPr>
        <w:pStyle w:val="Default"/>
        <w:ind w:firstLine="567"/>
        <w:jc w:val="both"/>
        <w:rPr>
          <w:color w:val="auto"/>
          <w:sz w:val="20"/>
          <w:szCs w:val="20"/>
        </w:rPr>
      </w:pPr>
      <w:r w:rsidRPr="00FA6B47">
        <w:rPr>
          <w:color w:val="auto"/>
          <w:sz w:val="20"/>
          <w:szCs w:val="20"/>
        </w:rPr>
        <w:lastRenderedPageBreak/>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FA6B47" w:rsidRPr="00FA6B47" w:rsidRDefault="00FA6B47" w:rsidP="00174241">
      <w:pPr>
        <w:pStyle w:val="Default"/>
        <w:ind w:firstLine="567"/>
        <w:jc w:val="both"/>
        <w:rPr>
          <w:color w:val="auto"/>
          <w:sz w:val="20"/>
          <w:szCs w:val="20"/>
        </w:rPr>
      </w:pPr>
      <w:r w:rsidRPr="00FA6B47">
        <w:rPr>
          <w:b/>
          <w:bCs/>
          <w:color w:val="auto"/>
          <w:sz w:val="20"/>
          <w:szCs w:val="20"/>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w:t>
      </w:r>
    </w:p>
    <w:p w:rsidR="00FA6B47" w:rsidRPr="00FA6B47" w:rsidRDefault="00FA6B47" w:rsidP="00174241">
      <w:pPr>
        <w:pStyle w:val="Default"/>
        <w:ind w:firstLine="567"/>
        <w:jc w:val="both"/>
        <w:rPr>
          <w:color w:val="auto"/>
          <w:sz w:val="20"/>
          <w:szCs w:val="20"/>
        </w:rPr>
      </w:pPr>
      <w:r w:rsidRPr="00FA6B47">
        <w:rPr>
          <w:color w:val="auto"/>
          <w:sz w:val="20"/>
          <w:szCs w:val="20"/>
        </w:rPr>
        <w:t>доверенности подают апелляции о несогласии с выставленными баллами в</w:t>
      </w:r>
      <w:r w:rsidR="00174241">
        <w:rPr>
          <w:color w:val="auto"/>
          <w:sz w:val="20"/>
          <w:szCs w:val="20"/>
        </w:rPr>
        <w:t xml:space="preserve"> </w:t>
      </w:r>
      <w:r w:rsidRPr="00FA6B47">
        <w:rPr>
          <w:color w:val="auto"/>
          <w:sz w:val="20"/>
          <w:szCs w:val="20"/>
        </w:rPr>
        <w:t xml:space="preserve">образовательные организации, которыми участники ГИА были допущены к ГИА.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До заседания апелляционной комиссии по рассмотрению апелляции о несогласии с выставленными баллами апелляционная комиссия: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FA6B47" w:rsidRPr="00FA6B47" w:rsidRDefault="00FA6B47" w:rsidP="00174241">
      <w:pPr>
        <w:pStyle w:val="Default"/>
        <w:ind w:firstLine="567"/>
        <w:jc w:val="both"/>
        <w:rPr>
          <w:color w:val="auto"/>
          <w:sz w:val="20"/>
          <w:szCs w:val="20"/>
        </w:rPr>
      </w:pPr>
      <w:proofErr w:type="gramStart"/>
      <w:r w:rsidRPr="00FA6B47">
        <w:rPr>
          <w:color w:val="auto"/>
          <w:sz w:val="20"/>
          <w:szCs w:val="20"/>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FA6B47">
        <w:rPr>
          <w:color w:val="auto"/>
          <w:sz w:val="20"/>
          <w:szCs w:val="20"/>
        </w:rPr>
        <w:t xml:space="preserve"> на конкретный критерий оценивания, содержанию которого соответствует выставляемый им первичный балл (далее – заключение).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FA6B47" w:rsidRPr="00FA6B47" w:rsidRDefault="00FA6B47" w:rsidP="00174241">
      <w:pPr>
        <w:pStyle w:val="Default"/>
        <w:ind w:firstLine="567"/>
        <w:jc w:val="both"/>
        <w:rPr>
          <w:color w:val="auto"/>
          <w:sz w:val="20"/>
          <w:szCs w:val="20"/>
        </w:rPr>
      </w:pPr>
      <w:r w:rsidRPr="00FA6B47">
        <w:rPr>
          <w:color w:val="auto"/>
          <w:sz w:val="20"/>
          <w:szCs w:val="20"/>
        </w:rPr>
        <w:t>В случае</w:t>
      </w:r>
      <w:proofErr w:type="gramStart"/>
      <w:r w:rsidRPr="00FA6B47">
        <w:rPr>
          <w:color w:val="auto"/>
          <w:sz w:val="20"/>
          <w:szCs w:val="20"/>
        </w:rPr>
        <w:t>,</w:t>
      </w:r>
      <w:proofErr w:type="gramEnd"/>
      <w:r w:rsidRPr="00FA6B47">
        <w:rPr>
          <w:color w:val="auto"/>
          <w:sz w:val="20"/>
          <w:szCs w:val="20"/>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FA6B47" w:rsidRPr="00FA6B47" w:rsidRDefault="00FA6B47" w:rsidP="00174241">
      <w:pPr>
        <w:pStyle w:val="Default"/>
        <w:ind w:firstLine="567"/>
        <w:jc w:val="both"/>
        <w:rPr>
          <w:color w:val="auto"/>
          <w:sz w:val="20"/>
          <w:szCs w:val="20"/>
        </w:rPr>
      </w:pPr>
      <w:proofErr w:type="gramStart"/>
      <w:r w:rsidRPr="00FA6B47">
        <w:rPr>
          <w:color w:val="auto"/>
          <w:sz w:val="20"/>
          <w:szCs w:val="20"/>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FA6B47" w:rsidRPr="00FA6B47" w:rsidRDefault="00FA6B47" w:rsidP="00174241">
      <w:pPr>
        <w:pStyle w:val="Default"/>
        <w:ind w:firstLine="567"/>
        <w:jc w:val="both"/>
        <w:rPr>
          <w:color w:val="auto"/>
          <w:sz w:val="20"/>
          <w:szCs w:val="20"/>
        </w:rPr>
      </w:pPr>
      <w:proofErr w:type="gramStart"/>
      <w:r w:rsidRPr="00FA6B47">
        <w:rPr>
          <w:color w:val="auto"/>
          <w:sz w:val="20"/>
          <w:szCs w:val="20"/>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FA6B47">
        <w:rPr>
          <w:color w:val="auto"/>
          <w:sz w:val="20"/>
          <w:szCs w:val="20"/>
        </w:rPr>
        <w:t xml:space="preserve">, </w:t>
      </w:r>
      <w:proofErr w:type="gramStart"/>
      <w:r w:rsidRPr="00FA6B47">
        <w:rPr>
          <w:color w:val="auto"/>
          <w:sz w:val="20"/>
          <w:szCs w:val="20"/>
        </w:rPr>
        <w:t>подавшего</w:t>
      </w:r>
      <w:proofErr w:type="gramEnd"/>
      <w:r w:rsidRPr="00FA6B47">
        <w:rPr>
          <w:color w:val="auto"/>
          <w:sz w:val="20"/>
          <w:szCs w:val="20"/>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1) об отклонении апелляции;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2) об удовлетворении апелляции.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FA6B47" w:rsidRPr="00FA6B47" w:rsidRDefault="00FA6B47" w:rsidP="00174241">
      <w:pPr>
        <w:pStyle w:val="Default"/>
        <w:ind w:firstLine="567"/>
        <w:jc w:val="both"/>
        <w:rPr>
          <w:color w:val="auto"/>
          <w:sz w:val="20"/>
          <w:szCs w:val="20"/>
        </w:rPr>
      </w:pPr>
      <w:r w:rsidRPr="00FA6B47">
        <w:rPr>
          <w:color w:val="auto"/>
          <w:sz w:val="20"/>
          <w:szCs w:val="20"/>
        </w:rPr>
        <w:t>В случае удовлетворения апелляции информацию о выявленных технических ошибках и (или) ошибках при проверке экзаменационной работы апелляционная</w:t>
      </w:r>
      <w:r w:rsidR="00174241">
        <w:rPr>
          <w:color w:val="auto"/>
          <w:sz w:val="20"/>
          <w:szCs w:val="20"/>
        </w:rPr>
        <w:t xml:space="preserve"> </w:t>
      </w:r>
      <w:r w:rsidRPr="00FA6B47">
        <w:rPr>
          <w:color w:val="auto"/>
          <w:sz w:val="20"/>
          <w:szCs w:val="20"/>
        </w:rPr>
        <w:t xml:space="preserve">комиссия передает в РЦОИ с целью пересчета результатов ГИА.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FA6B47" w:rsidRPr="00FA6B47" w:rsidRDefault="00FA6B47" w:rsidP="00174241">
      <w:pPr>
        <w:pStyle w:val="Default"/>
        <w:ind w:firstLine="567"/>
        <w:jc w:val="both"/>
        <w:rPr>
          <w:color w:val="auto"/>
          <w:sz w:val="20"/>
          <w:szCs w:val="20"/>
        </w:rPr>
      </w:pPr>
      <w:r w:rsidRPr="00FA6B47">
        <w:rPr>
          <w:color w:val="auto"/>
          <w:sz w:val="20"/>
          <w:szCs w:val="20"/>
        </w:rPr>
        <w:lastRenderedPageBreak/>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Заявления об участии в ГИА в дополнительный период не </w:t>
      </w:r>
      <w:proofErr w:type="gramStart"/>
      <w:r w:rsidRPr="00FA6B47">
        <w:rPr>
          <w:color w:val="auto"/>
          <w:sz w:val="20"/>
          <w:szCs w:val="20"/>
        </w:rPr>
        <w:t>позднее</w:t>
      </w:r>
      <w:proofErr w:type="gramEnd"/>
      <w:r w:rsidRPr="00FA6B47">
        <w:rPr>
          <w:color w:val="auto"/>
          <w:sz w:val="20"/>
          <w:szCs w:val="20"/>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FA6B47" w:rsidRPr="00FA6B47" w:rsidRDefault="00FA6B47" w:rsidP="00174241">
      <w:pPr>
        <w:pStyle w:val="Default"/>
        <w:ind w:firstLine="567"/>
        <w:jc w:val="both"/>
        <w:rPr>
          <w:color w:val="auto"/>
          <w:sz w:val="20"/>
          <w:szCs w:val="20"/>
        </w:rPr>
      </w:pPr>
      <w:proofErr w:type="gramStart"/>
      <w:r w:rsidRPr="00FA6B47">
        <w:rPr>
          <w:color w:val="auto"/>
          <w:sz w:val="20"/>
          <w:szCs w:val="20"/>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FA6B47">
        <w:rPr>
          <w:color w:val="auto"/>
          <w:sz w:val="20"/>
          <w:szCs w:val="20"/>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FA6B47" w:rsidRPr="00FA6B47" w:rsidRDefault="00FA6B47" w:rsidP="00174241">
      <w:pPr>
        <w:pStyle w:val="Default"/>
        <w:ind w:firstLine="567"/>
        <w:jc w:val="both"/>
        <w:rPr>
          <w:color w:val="auto"/>
          <w:sz w:val="20"/>
          <w:szCs w:val="20"/>
        </w:rPr>
      </w:pPr>
      <w:proofErr w:type="gramStart"/>
      <w:r w:rsidRPr="00FA6B47">
        <w:rPr>
          <w:color w:val="auto"/>
          <w:sz w:val="20"/>
          <w:szCs w:val="20"/>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FA6B47">
        <w:rPr>
          <w:color w:val="auto"/>
          <w:sz w:val="20"/>
          <w:szCs w:val="20"/>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FA6B47" w:rsidRPr="00FA6B47" w:rsidRDefault="00FA6B47" w:rsidP="00174241">
      <w:pPr>
        <w:pStyle w:val="Default"/>
        <w:ind w:firstLine="567"/>
        <w:jc w:val="both"/>
        <w:rPr>
          <w:color w:val="auto"/>
          <w:sz w:val="20"/>
          <w:szCs w:val="20"/>
        </w:rPr>
      </w:pPr>
      <w:r w:rsidRPr="00FA6B47">
        <w:rPr>
          <w:i/>
          <w:iCs/>
          <w:color w:val="auto"/>
          <w:sz w:val="20"/>
          <w:szCs w:val="20"/>
        </w:rPr>
        <w:t>Информация подготовлена в соответствии с приказом Минпросвещения России и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FA6B47">
        <w:rPr>
          <w:i/>
          <w:iCs/>
          <w:color w:val="auto"/>
          <w:sz w:val="20"/>
          <w:szCs w:val="20"/>
        </w:rPr>
        <w:t>зарегистрирован</w:t>
      </w:r>
      <w:proofErr w:type="gramEnd"/>
      <w:r w:rsidRPr="00FA6B47">
        <w:rPr>
          <w:i/>
          <w:iCs/>
          <w:color w:val="auto"/>
          <w:sz w:val="20"/>
          <w:szCs w:val="20"/>
        </w:rPr>
        <w:t xml:space="preserve"> Минюстом России 12.05.2023, регистрационный № 73292). </w:t>
      </w:r>
    </w:p>
    <w:p w:rsidR="00A52CDE" w:rsidRDefault="00A52CDE" w:rsidP="00174241">
      <w:pPr>
        <w:pStyle w:val="Default"/>
        <w:ind w:firstLine="567"/>
        <w:jc w:val="both"/>
        <w:rPr>
          <w:color w:val="auto"/>
          <w:sz w:val="20"/>
          <w:szCs w:val="20"/>
        </w:rPr>
      </w:pPr>
    </w:p>
    <w:p w:rsidR="00FA6B47" w:rsidRPr="00FA6B47" w:rsidRDefault="00FA6B47" w:rsidP="00174241">
      <w:pPr>
        <w:pStyle w:val="Default"/>
        <w:ind w:firstLine="567"/>
        <w:jc w:val="both"/>
        <w:rPr>
          <w:color w:val="auto"/>
          <w:sz w:val="20"/>
          <w:szCs w:val="20"/>
        </w:rPr>
      </w:pPr>
      <w:r w:rsidRPr="00FA6B47">
        <w:rPr>
          <w:color w:val="auto"/>
          <w:sz w:val="20"/>
          <w:szCs w:val="20"/>
        </w:rPr>
        <w:t xml:space="preserve">С правилами проведения ГИА ознакомлен (а):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Подпись участника ГИА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(___________________________________________________________)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«____»____________20 г.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Подпись родителя (законного представителя) участника ГИА </w:t>
      </w:r>
    </w:p>
    <w:p w:rsidR="00FA6B47" w:rsidRPr="00FA6B47" w:rsidRDefault="00FA6B47" w:rsidP="00174241">
      <w:pPr>
        <w:pStyle w:val="Default"/>
        <w:ind w:firstLine="567"/>
        <w:jc w:val="both"/>
        <w:rPr>
          <w:color w:val="auto"/>
          <w:sz w:val="20"/>
          <w:szCs w:val="20"/>
        </w:rPr>
      </w:pPr>
      <w:r w:rsidRPr="00FA6B47">
        <w:rPr>
          <w:color w:val="auto"/>
          <w:sz w:val="20"/>
          <w:szCs w:val="20"/>
        </w:rPr>
        <w:t xml:space="preserve">(___________________________________________________________) </w:t>
      </w:r>
    </w:p>
    <w:p w:rsidR="00B0652B" w:rsidRPr="00FA6B47" w:rsidRDefault="00FA6B47" w:rsidP="00174241">
      <w:pPr>
        <w:spacing w:after="0" w:line="240" w:lineRule="auto"/>
        <w:ind w:firstLine="567"/>
        <w:jc w:val="both"/>
        <w:rPr>
          <w:rFonts w:ascii="Times New Roman" w:hAnsi="Times New Roman" w:cs="Times New Roman"/>
          <w:sz w:val="20"/>
          <w:szCs w:val="20"/>
        </w:rPr>
      </w:pPr>
      <w:r w:rsidRPr="00FA6B47">
        <w:rPr>
          <w:rFonts w:ascii="Times New Roman" w:hAnsi="Times New Roman" w:cs="Times New Roman"/>
          <w:sz w:val="20"/>
          <w:szCs w:val="20"/>
        </w:rPr>
        <w:t>«____»____________20 г.</w:t>
      </w:r>
    </w:p>
    <w:sectPr w:rsidR="00B0652B" w:rsidRPr="00FA6B47" w:rsidSect="00174241">
      <w:pgSz w:w="11906" w:h="16838"/>
      <w:pgMar w:top="568" w:right="566"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956123"/>
    <w:multiLevelType w:val="hybridMultilevel"/>
    <w:tmpl w:val="ACB3A2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317320"/>
    <w:multiLevelType w:val="hybridMultilevel"/>
    <w:tmpl w:val="6B47B7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BFEB1A"/>
    <w:multiLevelType w:val="hybridMultilevel"/>
    <w:tmpl w:val="CF63B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C6AAB9"/>
    <w:multiLevelType w:val="hybridMultilevel"/>
    <w:tmpl w:val="B1B30D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D946620"/>
    <w:multiLevelType w:val="hybridMultilevel"/>
    <w:tmpl w:val="1B594D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CF518"/>
    <w:multiLevelType w:val="hybridMultilevel"/>
    <w:tmpl w:val="92F75A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1567F0E"/>
    <w:multiLevelType w:val="hybridMultilevel"/>
    <w:tmpl w:val="CA67C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7568"/>
    <w:rsid w:val="00083CF6"/>
    <w:rsid w:val="000D54B4"/>
    <w:rsid w:val="00112B12"/>
    <w:rsid w:val="00174241"/>
    <w:rsid w:val="003C57D5"/>
    <w:rsid w:val="00572C94"/>
    <w:rsid w:val="00A47568"/>
    <w:rsid w:val="00A52CDE"/>
    <w:rsid w:val="00B0652B"/>
    <w:rsid w:val="00FA6B47"/>
    <w:rsid w:val="00FF3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75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3178</Words>
  <Characters>18116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2024-05-08T07:15:00Z</dcterms:created>
  <dcterms:modified xsi:type="dcterms:W3CDTF">2024-05-08T07:51:00Z</dcterms:modified>
</cp:coreProperties>
</file>